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B0" w:rsidRPr="001616CF" w:rsidRDefault="00436AC9" w:rsidP="002A07F4">
      <w:pPr>
        <w:jc w:val="both"/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  <w:t>WIELKIE SPOTKANIE FACHOWCÓW</w:t>
      </w:r>
    </w:p>
    <w:p w:rsidR="00DA159C" w:rsidRPr="001616CF" w:rsidRDefault="00DA159C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</w:p>
    <w:p w:rsidR="009C62EE" w:rsidRPr="001616CF" w:rsidRDefault="009C62EE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</w:p>
    <w:p w:rsidR="00436AC9" w:rsidRPr="001616CF" w:rsidRDefault="00436AC9" w:rsidP="002A07F4">
      <w:pPr>
        <w:jc w:val="both"/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  <w:t xml:space="preserve">Biznes w makro skali – tak można określić możliwości, jakie czekają na profesjonalistów w </w:t>
      </w:r>
      <w:r w:rsidR="0094744E" w:rsidRPr="001616CF"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  <w:t>d</w:t>
      </w:r>
      <w:r w:rsidRPr="001616CF"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  <w:t xml:space="preserve">niach 23-26.04.2018 na terenie Międzynarodowych Targów Poznańskich. Tak rozbudowany blok wydarzeń to okazja do spotkań twarzą w twarz z potencjalnymi partnerami biznesowymi z rynku polskiego i zagranicznego. </w:t>
      </w:r>
    </w:p>
    <w:p w:rsidR="00436AC9" w:rsidRPr="001616CF" w:rsidRDefault="00436AC9" w:rsidP="002A07F4">
      <w:pPr>
        <w:jc w:val="both"/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</w:pPr>
    </w:p>
    <w:p w:rsidR="00436AC9" w:rsidRPr="001616CF" w:rsidRDefault="00436AC9" w:rsidP="002A07F4">
      <w:pPr>
        <w:jc w:val="both"/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</w:pPr>
    </w:p>
    <w:p w:rsidR="00436AC9" w:rsidRPr="001616CF" w:rsidRDefault="0094744E" w:rsidP="00436AC9">
      <w:pPr>
        <w:jc w:val="both"/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  <w:t>Wydarzenia z nową energią</w:t>
      </w:r>
    </w:p>
    <w:p w:rsidR="00436AC9" w:rsidRPr="001616CF" w:rsidRDefault="00436AC9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</w:p>
    <w:p w:rsidR="003C6175" w:rsidRPr="001616CF" w:rsidRDefault="009519C4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Największe wydarzenie biznesowe </w:t>
      </w:r>
      <w:r w:rsidR="002A615A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skierowane do profesjonalistów z różnych branż, 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nabiera nowej energii. </w:t>
      </w:r>
      <w:r w:rsidR="004D331F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W</w:t>
      </w:r>
      <w:r w:rsidR="00AC0EE1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dniach 23-26.04.2018 </w:t>
      </w:r>
      <w:r w:rsidR="004D331F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w Poznaniu </w:t>
      </w:r>
      <w:r w:rsidR="006C762C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odbędą się</w:t>
      </w:r>
      <w:r w:rsidR="004D331F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Międzynarodow</w:t>
      </w:r>
      <w:r w:rsidR="006C762C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e Targi</w:t>
      </w:r>
      <w:r w:rsidR="004D331F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Zabezpieczeń SECUREX </w:t>
      </w:r>
      <w:r w:rsidR="0093297A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z Forum Technologii Cyfrowych POZNAŃ MEDIA EXPO</w:t>
      </w:r>
      <w:r w:rsidR="006C762C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, a wraz z nimi </w:t>
      </w:r>
      <w:r w:rsidR="004D331F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Międzynarodowe Targi Ochrony Pracy, Pożarnictwa i Ratownictwa SAWO oraz </w:t>
      </w:r>
      <w:r w:rsidR="00E717AC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M</w:t>
      </w:r>
      <w:r w:rsidR="004D331F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iędzynarodowe Targi Instalacyjne INSTALACJE, Międzynarodowe Targi Energii Odnawialnej GreenPOWER o</w:t>
      </w:r>
      <w:r w:rsidR="0093297A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raz Międzynarodowe Targi Energetyki EXPOPOWER. </w:t>
      </w:r>
    </w:p>
    <w:p w:rsidR="003C6175" w:rsidRPr="001616CF" w:rsidRDefault="003C6175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</w:p>
    <w:p w:rsidR="008F0C93" w:rsidRPr="001616CF" w:rsidRDefault="003C6175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Na terenie MTP s</w:t>
      </w:r>
      <w:r w:rsidR="006C762C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podziewanych jest blisko 35 000 </w:t>
      </w:r>
      <w:r w:rsidR="004D23DE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fachowców, </w:t>
      </w:r>
      <w:r w:rsidR="005C3DAD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którzy będą mieli przegląd oferty czołowych dostawców produktów i usług z zakresu</w:t>
      </w:r>
      <w:r w:rsidR="008F0C93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:</w:t>
      </w:r>
    </w:p>
    <w:p w:rsidR="008F0C93" w:rsidRPr="001616CF" w:rsidRDefault="005C3DAD" w:rsidP="008F0C93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ochrony mienia, informacji, systemów alarmowych, monitoringu wizyjnego oraz zabezpieczeń technicznych i systemowych</w:t>
      </w:r>
    </w:p>
    <w:p w:rsidR="008F0C93" w:rsidRPr="001616CF" w:rsidRDefault="008F0C93" w:rsidP="008F0C93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środków ochrony indywidualnej, środków ochrony zbiorowej, materiałów</w:t>
      </w:r>
      <w:r w:rsidR="002A615A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do produkcji odzieży ochr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onnej i roboczej, zabezpieczeń</w:t>
      </w:r>
      <w:r w:rsidR="002A615A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pr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zed upadkiem z wysokości, środków</w:t>
      </w:r>
      <w:r w:rsidR="002A615A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i sprzęt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u</w:t>
      </w:r>
      <w:r w:rsidR="002A615A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do udzielan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ia pierwszej pomocy, wyposażenia</w:t>
      </w:r>
      <w:r w:rsidR="002A615A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dla służb rat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owniczych oraz zabezpieczeń</w:t>
      </w:r>
      <w:r w:rsidR="002A615A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przeciwpożarow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ych</w:t>
      </w:r>
    </w:p>
    <w:p w:rsidR="008F0C93" w:rsidRPr="001616CF" w:rsidRDefault="002A615A" w:rsidP="008F0C93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urządzeń, technologii i usług techniki grzewczej, klimatyzacyjnej, wentylacyjnej i chłodniczej, techniki obiektowej i techniki gazowniczej, </w:t>
      </w:r>
    </w:p>
    <w:p w:rsidR="002A615A" w:rsidRPr="001616CF" w:rsidRDefault="002A615A" w:rsidP="008F0C93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nowoczesnej energetyki i odnawialnych źródeł energii.</w:t>
      </w:r>
    </w:p>
    <w:p w:rsidR="002A615A" w:rsidRPr="001616CF" w:rsidRDefault="002A615A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</w:p>
    <w:p w:rsidR="007E5277" w:rsidRPr="001616CF" w:rsidRDefault="007E5277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</w:p>
    <w:p w:rsidR="007E5277" w:rsidRPr="001616CF" w:rsidRDefault="0094744E" w:rsidP="002A07F4">
      <w:pPr>
        <w:jc w:val="both"/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  <w:t>Na targi po wiedzę</w:t>
      </w:r>
      <w:r w:rsidR="002A615A" w:rsidRPr="001616CF"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  <w:t xml:space="preserve"> i umiejętności</w:t>
      </w:r>
    </w:p>
    <w:p w:rsidR="007E5277" w:rsidRPr="001616CF" w:rsidRDefault="007E5277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</w:p>
    <w:p w:rsidR="007E5277" w:rsidRPr="001616CF" w:rsidRDefault="00FD0BF2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W ramach poszczególnych wydarzeń targowych na pierwszy plan wysuwają się projekty specjalne, odzwierciedlające tendencje na rynku i wskazujące nowe trendy w branży:</w:t>
      </w:r>
    </w:p>
    <w:p w:rsidR="00FD0BF2" w:rsidRPr="001616CF" w:rsidRDefault="00FD0BF2" w:rsidP="0094744E">
      <w:pPr>
        <w:pStyle w:val="Akapitzlist"/>
        <w:numPr>
          <w:ilvl w:val="0"/>
          <w:numId w:val="2"/>
        </w:num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SECUREX: JESTEM INTELIGENTN</w:t>
      </w:r>
      <w:r w:rsidR="0094744E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Y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- Inteligentny Budynek,  Securex BeIn, </w:t>
      </w:r>
      <w:r w:rsidR="0094744E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Mistrzostwa Polski In</w:t>
      </w:r>
      <w:r w:rsidR="005C3DAD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stalatorów Systemów Alarmowych, 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Drone Zone</w:t>
      </w:r>
      <w:r w:rsidR="005C3DAD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,</w:t>
      </w:r>
      <w:r w:rsidR="0094744E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Smart City;</w:t>
      </w:r>
    </w:p>
    <w:p w:rsidR="00B63E3C" w:rsidRPr="001616CF" w:rsidRDefault="00B63E3C" w:rsidP="00B63E3C">
      <w:pPr>
        <w:pStyle w:val="Akapitzlist"/>
        <w:numPr>
          <w:ilvl w:val="0"/>
          <w:numId w:val="2"/>
        </w:num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SAWO: m.in. Konferencje Państwowej Inspekcji Pracy oraz Promotora BHP, zawody piłki sikawkowej – Hydroball, pokazy z zakresu gaszenia pożarów wewnętrznych, obecność Fire Girls;</w:t>
      </w:r>
    </w:p>
    <w:p w:rsidR="00B63E3C" w:rsidRPr="001616CF" w:rsidRDefault="00B63E3C" w:rsidP="00B63E3C">
      <w:pPr>
        <w:pStyle w:val="Akapitzlist"/>
        <w:numPr>
          <w:ilvl w:val="0"/>
          <w:numId w:val="2"/>
        </w:num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INSTALACJE: Mistrzostwa Polski Instalatorów, Strefa Męskiej Rozrywki, Łazienka PRO;</w:t>
      </w:r>
    </w:p>
    <w:p w:rsidR="00FD0BF2" w:rsidRPr="001616CF" w:rsidRDefault="00B63E3C" w:rsidP="001616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GreenPOWER &amp; EXPOPOWER: ENEA Operator dla profesjonalistów i młodzieży; Strefa 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br/>
      </w:r>
      <w:r w:rsidR="001616CF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E-mobility, Konferecje </w:t>
      </w:r>
      <w:r w:rsidR="001616CF" w:rsidRPr="001616CF">
        <w:rPr>
          <w:rFonts w:ascii="Arial" w:hAnsi="Arial" w:cs="Arial"/>
          <w:color w:val="1F497D" w:themeColor="text2"/>
          <w:sz w:val="20"/>
          <w:szCs w:val="20"/>
        </w:rPr>
        <w:t>"</w:t>
      </w:r>
      <w:r w:rsidR="00CA6C2C">
        <w:rPr>
          <w:rFonts w:ascii="Arial" w:hAnsi="Arial" w:cs="Arial"/>
          <w:color w:val="1F497D" w:themeColor="text2"/>
          <w:sz w:val="20"/>
          <w:szCs w:val="20"/>
        </w:rPr>
        <w:t>Budowa Elektrowni Jądrowej – technologia, finansowanie, bezpieczeństwo i zarządzanie projektem”</w:t>
      </w:r>
      <w:r w:rsidR="001616CF" w:rsidRPr="001616CF">
        <w:rPr>
          <w:rFonts w:ascii="Arial" w:hAnsi="Arial" w:cs="Arial"/>
          <w:color w:val="1F497D" w:themeColor="text2"/>
          <w:sz w:val="20"/>
          <w:szCs w:val="20"/>
        </w:rPr>
        <w:t xml:space="preserve">; „Bezpieczeństwo i energooszczędność w </w:t>
      </w:r>
      <w:r w:rsidR="00CA6C2C">
        <w:rPr>
          <w:rFonts w:ascii="Arial" w:hAnsi="Arial" w:cs="Arial"/>
          <w:color w:val="1F497D" w:themeColor="text2"/>
          <w:sz w:val="20"/>
          <w:szCs w:val="20"/>
        </w:rPr>
        <w:t>o</w:t>
      </w:r>
      <w:r w:rsidR="001616CF" w:rsidRPr="001616CF">
        <w:rPr>
          <w:rFonts w:ascii="Arial" w:hAnsi="Arial" w:cs="Arial"/>
          <w:color w:val="1F497D" w:themeColor="text2"/>
          <w:sz w:val="20"/>
          <w:szCs w:val="20"/>
        </w:rPr>
        <w:t>świetleniu”, „Energooszczędne n</w:t>
      </w:r>
      <w:r w:rsidR="008F11F2">
        <w:rPr>
          <w:rFonts w:ascii="Arial" w:hAnsi="Arial" w:cs="Arial"/>
          <w:color w:val="1F497D" w:themeColor="text2"/>
          <w:sz w:val="20"/>
          <w:szCs w:val="20"/>
        </w:rPr>
        <w:t>apędy elektryczne w przemyśle</w:t>
      </w:r>
      <w:r w:rsidR="008F11F2" w:rsidRPr="008F11F2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”; </w:t>
      </w:r>
      <w:r w:rsidR="008F11F2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„</w:t>
      </w:r>
      <w:r w:rsidR="008F11F2" w:rsidRPr="008F11F2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Forum Innowacyjnej Energetyki #EnergInn1.0</w:t>
      </w:r>
      <w:r w:rsidR="008F11F2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”.</w:t>
      </w:r>
      <w:bookmarkStart w:id="0" w:name="_GoBack"/>
      <w:bookmarkEnd w:id="0"/>
    </w:p>
    <w:p w:rsidR="001B4768" w:rsidRPr="001616CF" w:rsidRDefault="001B4768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</w:p>
    <w:p w:rsidR="001B4768" w:rsidRPr="001616CF" w:rsidRDefault="0094744E" w:rsidP="002A07F4">
      <w:pPr>
        <w:jc w:val="both"/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b/>
          <w:noProof/>
          <w:color w:val="1F497D" w:themeColor="text2"/>
          <w:sz w:val="20"/>
          <w:szCs w:val="20"/>
        </w:rPr>
        <w:t>Platforma możliwości</w:t>
      </w:r>
    </w:p>
    <w:p w:rsidR="001B4768" w:rsidRPr="001616CF" w:rsidRDefault="001B4768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</w:p>
    <w:p w:rsidR="001B4768" w:rsidRPr="001616CF" w:rsidRDefault="005C3DAD" w:rsidP="002A07F4">
      <w:pPr>
        <w:jc w:val="both"/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</w:pP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Tegoroczne spiętrzenie</w:t>
      </w:r>
      <w:r w:rsidR="003510B9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wydarzeń 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daje</w:t>
      </w:r>
      <w:r w:rsidR="003510B9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pole do zweryfikowania oferty pod kątem konkurencyjności ceny, jakości i zaawansowania technologicznego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w jednym miejscu i czasie</w:t>
      </w:r>
      <w:r w:rsidR="003510B9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. 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>Jakie są najnowsze tendencje na rynku, w</w:t>
      </w:r>
      <w:r w:rsidR="00824796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jakim kierunku poprowadzić rozwój firmy? Odpowiedzi na te</w:t>
      </w:r>
      <w:r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i inne</w:t>
      </w:r>
      <w:r w:rsidR="00824796" w:rsidRPr="001616CF">
        <w:rPr>
          <w:rFonts w:ascii="Arial" w:eastAsiaTheme="minorEastAsia" w:hAnsi="Arial" w:cs="Arial"/>
          <w:noProof/>
          <w:color w:val="1F497D" w:themeColor="text2"/>
          <w:sz w:val="20"/>
          <w:szCs w:val="20"/>
        </w:rPr>
        <w:t xml:space="preserve"> pytania dadzą konkretne rozmowy biznesowe, które rozbrzmiewać będą w halach Międzynarodowych Targów Poznańskich już w kwietniu. </w:t>
      </w:r>
    </w:p>
    <w:p w:rsidR="00434533" w:rsidRDefault="00434533" w:rsidP="002A07F4">
      <w:pPr>
        <w:jc w:val="both"/>
        <w:rPr>
          <w:rFonts w:ascii="Arial" w:eastAsiaTheme="minorEastAsia" w:hAnsi="Arial" w:cs="Arial"/>
          <w:noProof/>
          <w:color w:val="1F497D"/>
          <w:sz w:val="20"/>
          <w:szCs w:val="20"/>
        </w:rPr>
      </w:pPr>
    </w:p>
    <w:p w:rsidR="008121F7" w:rsidRPr="00290297" w:rsidRDefault="008121F7" w:rsidP="002A07F4">
      <w:pPr>
        <w:jc w:val="both"/>
      </w:pPr>
    </w:p>
    <w:p w:rsidR="002A07F4" w:rsidRDefault="002A07F4" w:rsidP="002A07F4">
      <w:pPr>
        <w:jc w:val="both"/>
        <w:rPr>
          <w:rFonts w:ascii="Arial" w:eastAsiaTheme="minorEastAsia" w:hAnsi="Arial" w:cs="Arial"/>
          <w:noProof/>
          <w:color w:val="1F497D"/>
          <w:sz w:val="20"/>
          <w:szCs w:val="20"/>
        </w:rPr>
      </w:pPr>
    </w:p>
    <w:p w:rsidR="002A07F4" w:rsidRPr="005C3DAD" w:rsidRDefault="002A07F4" w:rsidP="002A07F4">
      <w:pPr>
        <w:jc w:val="both"/>
        <w:rPr>
          <w:rFonts w:eastAsiaTheme="minorEastAsia"/>
          <w:noProof/>
          <w:color w:val="000080"/>
        </w:rPr>
      </w:pPr>
    </w:p>
    <w:sectPr w:rsidR="002A07F4" w:rsidRPr="005C3DAD" w:rsidSect="002134C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44"/>
    <w:multiLevelType w:val="multilevel"/>
    <w:tmpl w:val="FF0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74D1F"/>
    <w:multiLevelType w:val="hybridMultilevel"/>
    <w:tmpl w:val="9ECC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32449"/>
    <w:multiLevelType w:val="hybridMultilevel"/>
    <w:tmpl w:val="5BE0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7428"/>
    <w:multiLevelType w:val="hybridMultilevel"/>
    <w:tmpl w:val="D324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0"/>
    <w:rsid w:val="0002072A"/>
    <w:rsid w:val="00054A59"/>
    <w:rsid w:val="00083AB1"/>
    <w:rsid w:val="0009063F"/>
    <w:rsid w:val="000C7BD5"/>
    <w:rsid w:val="0012193A"/>
    <w:rsid w:val="001616CF"/>
    <w:rsid w:val="001B4768"/>
    <w:rsid w:val="001C1C37"/>
    <w:rsid w:val="00201462"/>
    <w:rsid w:val="00290297"/>
    <w:rsid w:val="002A07F4"/>
    <w:rsid w:val="002A615A"/>
    <w:rsid w:val="002C53E1"/>
    <w:rsid w:val="002E242E"/>
    <w:rsid w:val="00305FDD"/>
    <w:rsid w:val="003510B9"/>
    <w:rsid w:val="00356982"/>
    <w:rsid w:val="003C6175"/>
    <w:rsid w:val="00413361"/>
    <w:rsid w:val="00434533"/>
    <w:rsid w:val="00436AC9"/>
    <w:rsid w:val="004D23DE"/>
    <w:rsid w:val="004D331F"/>
    <w:rsid w:val="004E2511"/>
    <w:rsid w:val="00525CE8"/>
    <w:rsid w:val="00574B0D"/>
    <w:rsid w:val="005C3DAD"/>
    <w:rsid w:val="006C762C"/>
    <w:rsid w:val="006F5655"/>
    <w:rsid w:val="007D3C09"/>
    <w:rsid w:val="007E5277"/>
    <w:rsid w:val="008121F7"/>
    <w:rsid w:val="00824796"/>
    <w:rsid w:val="008F0C93"/>
    <w:rsid w:val="008F11F2"/>
    <w:rsid w:val="0093297A"/>
    <w:rsid w:val="009455B0"/>
    <w:rsid w:val="0094744E"/>
    <w:rsid w:val="009519C4"/>
    <w:rsid w:val="00984823"/>
    <w:rsid w:val="009A1B80"/>
    <w:rsid w:val="009C62EE"/>
    <w:rsid w:val="00AC0EE1"/>
    <w:rsid w:val="00AE426F"/>
    <w:rsid w:val="00AF42B7"/>
    <w:rsid w:val="00B63E3C"/>
    <w:rsid w:val="00B95DC8"/>
    <w:rsid w:val="00C04450"/>
    <w:rsid w:val="00C61A81"/>
    <w:rsid w:val="00CA6C2C"/>
    <w:rsid w:val="00CD7F89"/>
    <w:rsid w:val="00DA159C"/>
    <w:rsid w:val="00E3102B"/>
    <w:rsid w:val="00E717AC"/>
    <w:rsid w:val="00F92A3C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5B0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45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5B0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9455B0"/>
    <w:pPr>
      <w:spacing w:before="100" w:beforeAutospacing="1" w:after="100" w:afterAutospacing="1"/>
    </w:pPr>
  </w:style>
  <w:style w:type="character" w:styleId="Uwydatnienie">
    <w:name w:val="Emphasis"/>
    <w:qFormat/>
    <w:rsid w:val="009455B0"/>
    <w:rPr>
      <w:i/>
      <w:iCs/>
    </w:rPr>
  </w:style>
  <w:style w:type="paragraph" w:customStyle="1" w:styleId="Akapitzlist1">
    <w:name w:val="Akapit z listą1"/>
    <w:basedOn w:val="Normalny"/>
    <w:rsid w:val="00945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9455B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A0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07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44E"/>
    <w:pPr>
      <w:ind w:left="720"/>
      <w:contextualSpacing/>
    </w:pPr>
  </w:style>
  <w:style w:type="character" w:styleId="Odwoaniedokomentarza">
    <w:name w:val="annotation reference"/>
    <w:basedOn w:val="Domylnaczcionkaakapitu"/>
    <w:rsid w:val="004133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3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361"/>
  </w:style>
  <w:style w:type="paragraph" w:styleId="Tematkomentarza">
    <w:name w:val="annotation subject"/>
    <w:basedOn w:val="Tekstkomentarza"/>
    <w:next w:val="Tekstkomentarza"/>
    <w:link w:val="TematkomentarzaZnak"/>
    <w:rsid w:val="0041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3361"/>
    <w:rPr>
      <w:b/>
      <w:bCs/>
    </w:rPr>
  </w:style>
  <w:style w:type="character" w:styleId="Pogrubienie">
    <w:name w:val="Strong"/>
    <w:basedOn w:val="Domylnaczcionkaakapitu"/>
    <w:uiPriority w:val="22"/>
    <w:qFormat/>
    <w:rsid w:val="008F1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5B0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45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5B0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9455B0"/>
    <w:pPr>
      <w:spacing w:before="100" w:beforeAutospacing="1" w:after="100" w:afterAutospacing="1"/>
    </w:pPr>
  </w:style>
  <w:style w:type="character" w:styleId="Uwydatnienie">
    <w:name w:val="Emphasis"/>
    <w:qFormat/>
    <w:rsid w:val="009455B0"/>
    <w:rPr>
      <w:i/>
      <w:iCs/>
    </w:rPr>
  </w:style>
  <w:style w:type="paragraph" w:customStyle="1" w:styleId="Akapitzlist1">
    <w:name w:val="Akapit z listą1"/>
    <w:basedOn w:val="Normalny"/>
    <w:rsid w:val="00945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9455B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A0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07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44E"/>
    <w:pPr>
      <w:ind w:left="720"/>
      <w:contextualSpacing/>
    </w:pPr>
  </w:style>
  <w:style w:type="character" w:styleId="Odwoaniedokomentarza">
    <w:name w:val="annotation reference"/>
    <w:basedOn w:val="Domylnaczcionkaakapitu"/>
    <w:rsid w:val="004133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3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361"/>
  </w:style>
  <w:style w:type="paragraph" w:styleId="Tematkomentarza">
    <w:name w:val="annotation subject"/>
    <w:basedOn w:val="Tekstkomentarza"/>
    <w:next w:val="Tekstkomentarza"/>
    <w:link w:val="TematkomentarzaZnak"/>
    <w:rsid w:val="0041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3361"/>
    <w:rPr>
      <w:b/>
      <w:bCs/>
    </w:rPr>
  </w:style>
  <w:style w:type="character" w:styleId="Pogrubienie">
    <w:name w:val="Strong"/>
    <w:basedOn w:val="Domylnaczcionkaakapitu"/>
    <w:uiPriority w:val="22"/>
    <w:qFormat/>
    <w:rsid w:val="008F1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80F0-5F15-4998-AFA2-10D32B0E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Szczepaniak-Kowalska</dc:creator>
  <cp:lastModifiedBy>Marta Rybko</cp:lastModifiedBy>
  <cp:revision>2</cp:revision>
  <dcterms:created xsi:type="dcterms:W3CDTF">2018-03-21T10:03:00Z</dcterms:created>
  <dcterms:modified xsi:type="dcterms:W3CDTF">2018-03-21T10:03:00Z</dcterms:modified>
</cp:coreProperties>
</file>